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985" w:rsidRDefault="006C0B0A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Мониторинг  использования образовательных онлайн-платформ и иных сервисов для  организации дистанционного обучения в разрезе по каждому МОУО</w:t>
      </w:r>
    </w:p>
    <w:p w:rsidR="00916985" w:rsidRDefault="00916985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</w:p>
    <w:tbl>
      <w:tblPr>
        <w:tblW w:w="93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916985">
        <w:trPr>
          <w:trHeight w:val="448"/>
        </w:trPr>
        <w:tc>
          <w:tcPr>
            <w:tcW w:w="9355" w:type="dxa"/>
            <w:tcBorders>
              <w:bottom w:val="single" w:sz="2" w:space="0" w:color="000000"/>
            </w:tcBorders>
            <w:vAlign w:val="center"/>
          </w:tcPr>
          <w:p w:rsidR="00916985" w:rsidRDefault="006C0B0A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</w:pPr>
            <w:r w:rsidRPr="006F5C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МКУ «Отдел образования и культуры» администрации МО «Чародинский район»</w:t>
            </w:r>
          </w:p>
        </w:tc>
      </w:tr>
    </w:tbl>
    <w:p w:rsidR="00916985" w:rsidRDefault="006C0B0A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Наименование муниципального органа управления образованием</w:t>
      </w:r>
    </w:p>
    <w:p w:rsidR="00916985" w:rsidRDefault="00916985">
      <w:pPr>
        <w:spacing w:after="0"/>
        <w:jc w:val="center"/>
        <w:rPr>
          <w:rFonts w:ascii="Times New Roman" w:hAnsi="Times New Roman" w:cs="Times New Roman"/>
          <w:iCs/>
          <w:sz w:val="28"/>
          <w:szCs w:val="28"/>
          <w:highlight w:val="white"/>
        </w:rPr>
      </w:pPr>
    </w:p>
    <w:tbl>
      <w:tblPr>
        <w:tblStyle w:val="a8"/>
        <w:tblW w:w="10361" w:type="dxa"/>
        <w:tblInd w:w="-873" w:type="dxa"/>
        <w:tblLook w:val="04A0" w:firstRow="1" w:lastRow="0" w:firstColumn="1" w:lastColumn="0" w:noHBand="0" w:noVBand="1"/>
      </w:tblPr>
      <w:tblGrid>
        <w:gridCol w:w="963"/>
        <w:gridCol w:w="7241"/>
        <w:gridCol w:w="2157"/>
      </w:tblGrid>
      <w:tr w:rsidR="00916985">
        <w:tc>
          <w:tcPr>
            <w:tcW w:w="963" w:type="dxa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7241" w:type="dxa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Платформы и сервисы для организации дистанционного обучения</w:t>
            </w:r>
          </w:p>
        </w:tc>
        <w:tc>
          <w:tcPr>
            <w:tcW w:w="2157" w:type="dxa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ОО, выбравших данные платформы или сервисы </w:t>
            </w: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Российская электронная школа</w:t>
            </w:r>
          </w:p>
        </w:tc>
        <w:tc>
          <w:tcPr>
            <w:tcW w:w="2157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15</w:t>
            </w: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Московская электронная школа</w:t>
            </w:r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Мои достижения</w:t>
            </w:r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МосОбрТВ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Медиатека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Издательства «Просвещения»</w:t>
            </w:r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Олимпиум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Яндекс.Учебник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13</w:t>
            </w: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Учи.ру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13</w:t>
            </w: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Билет в будущее</w:t>
            </w:r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WorldSkills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Russia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Фоксфорд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Якласс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13</w:t>
            </w: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Образовариум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Lecta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Skyes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(от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Skyeng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МЭО (мобильное электронное образование) – онлайн курсы</w:t>
            </w:r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Предложения Mail.ru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Group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 переводу учащихся на дистанционный формат обучения</w:t>
            </w:r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Skype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Zoom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13</w:t>
            </w: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Talky</w:t>
            </w:r>
            <w:proofErr w:type="spellEnd"/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Videomost.com</w:t>
            </w:r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Webinar.ru</w:t>
            </w:r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Региональная платформа</w:t>
            </w:r>
          </w:p>
        </w:tc>
        <w:tc>
          <w:tcPr>
            <w:tcW w:w="2157" w:type="dxa"/>
            <w:vAlign w:val="bottom"/>
          </w:tcPr>
          <w:p w:rsidR="00916985" w:rsidRDefault="0091698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6985">
        <w:tc>
          <w:tcPr>
            <w:tcW w:w="963" w:type="dxa"/>
          </w:tcPr>
          <w:p w:rsidR="00916985" w:rsidRDefault="00916985">
            <w:pPr>
              <w:pStyle w:val="a6"/>
              <w:numPr>
                <w:ilvl w:val="0"/>
                <w:numId w:val="1"/>
              </w:numPr>
              <w:tabs>
                <w:tab w:val="left" w:pos="34"/>
              </w:tabs>
              <w:spacing w:after="0" w:line="240" w:lineRule="auto"/>
              <w:ind w:hanging="68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41" w:type="dxa"/>
            <w:vAlign w:val="center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Другой вариант*</w:t>
            </w:r>
          </w:p>
        </w:tc>
        <w:tc>
          <w:tcPr>
            <w:tcW w:w="2157" w:type="dxa"/>
            <w:vAlign w:val="bottom"/>
          </w:tcPr>
          <w:p w:rsidR="00916985" w:rsidRDefault="006C0B0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15</w:t>
            </w:r>
          </w:p>
        </w:tc>
      </w:tr>
    </w:tbl>
    <w:p w:rsidR="00916985" w:rsidRDefault="006C0B0A">
      <w:pPr>
        <w:jc w:val="center"/>
        <w:rPr>
          <w:rFonts w:ascii="Calibri" w:eastAsia="Times New Roman" w:hAnsi="Calibri" w:cs="Times New Roman"/>
          <w:color w:val="000000"/>
        </w:rPr>
      </w:pPr>
      <w:r>
        <w:rPr>
          <w:rFonts w:ascii="Times New Roman" w:hAnsi="Times New Roman" w:cs="Times New Roman"/>
          <w:sz w:val="28"/>
          <w:szCs w:val="28"/>
        </w:rPr>
        <w:t xml:space="preserve">(*другой вариант, чаще всего используется </w:t>
      </w:r>
      <w:proofErr w:type="spellStart"/>
      <w:r>
        <w:rPr>
          <w:rFonts w:eastAsia="Times New Roman" w:cs="Times New Roman"/>
          <w:color w:val="000000"/>
        </w:rPr>
        <w:t>WhatsApp</w:t>
      </w:r>
      <w:proofErr w:type="spellEnd"/>
      <w:r>
        <w:rPr>
          <w:rFonts w:eastAsia="Times New Roman" w:cs="Times New Roman"/>
          <w:color w:val="000000"/>
        </w:rPr>
        <w:t>)</w:t>
      </w:r>
    </w:p>
    <w:p w:rsidR="00916985" w:rsidRDefault="009169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16985" w:rsidSect="00916985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F21B0"/>
    <w:multiLevelType w:val="multilevel"/>
    <w:tmpl w:val="41C452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04906"/>
    <w:multiLevelType w:val="multilevel"/>
    <w:tmpl w:val="5F940CA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985"/>
    <w:rsid w:val="006C0B0A"/>
    <w:rsid w:val="006F5CEC"/>
    <w:rsid w:val="0091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2BB23C-6AA0-4449-9151-A5BB4C2DB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058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A0472D"/>
  </w:style>
  <w:style w:type="paragraph" w:customStyle="1" w:styleId="1">
    <w:name w:val="Заголовок1"/>
    <w:basedOn w:val="a"/>
    <w:next w:val="a3"/>
    <w:qFormat/>
    <w:rsid w:val="0091698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rsid w:val="00916985"/>
    <w:pPr>
      <w:spacing w:after="140"/>
    </w:pPr>
  </w:style>
  <w:style w:type="paragraph" w:styleId="a4">
    <w:name w:val="List"/>
    <w:basedOn w:val="a3"/>
    <w:rsid w:val="00916985"/>
    <w:rPr>
      <w:rFonts w:cs="Arial"/>
    </w:rPr>
  </w:style>
  <w:style w:type="paragraph" w:customStyle="1" w:styleId="10">
    <w:name w:val="Название объекта1"/>
    <w:basedOn w:val="a"/>
    <w:qFormat/>
    <w:rsid w:val="0091698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5">
    <w:name w:val="index heading"/>
    <w:basedOn w:val="a"/>
    <w:qFormat/>
    <w:rsid w:val="00916985"/>
    <w:pPr>
      <w:suppressLineNumbers/>
    </w:pPr>
    <w:rPr>
      <w:rFonts w:cs="Arial"/>
    </w:rPr>
  </w:style>
  <w:style w:type="paragraph" w:styleId="a6">
    <w:name w:val="List Paragraph"/>
    <w:basedOn w:val="a"/>
    <w:uiPriority w:val="34"/>
    <w:qFormat/>
    <w:rsid w:val="00726449"/>
    <w:pPr>
      <w:ind w:left="720"/>
      <w:contextualSpacing/>
    </w:pPr>
  </w:style>
  <w:style w:type="paragraph" w:customStyle="1" w:styleId="a7">
    <w:name w:val="Содержимое таблицы"/>
    <w:basedOn w:val="a"/>
    <w:qFormat/>
    <w:rsid w:val="00916985"/>
    <w:pPr>
      <w:suppressLineNumbers/>
    </w:pPr>
  </w:style>
  <w:style w:type="table" w:styleId="a8">
    <w:name w:val="Table Grid"/>
    <w:basedOn w:val="a1"/>
    <w:uiPriority w:val="59"/>
    <w:rsid w:val="00711BD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qqssqq</dc:creator>
  <dc:description/>
  <cp:lastModifiedBy>Мурад Магомедов</cp:lastModifiedBy>
  <cp:revision>2</cp:revision>
  <cp:lastPrinted>2020-04-13T12:12:00Z</cp:lastPrinted>
  <dcterms:created xsi:type="dcterms:W3CDTF">2020-04-14T09:08:00Z</dcterms:created>
  <dcterms:modified xsi:type="dcterms:W3CDTF">2020-04-14T09:08:00Z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