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</w:t>
      </w:r>
      <w:r w:rsidRPr="0033278E">
        <w:rPr>
          <w:rFonts w:ascii="Times New Roman" w:eastAsia="Times New Roman" w:hAnsi="Times New Roman" w:cs="Times New Roman"/>
          <w:b/>
          <w:sz w:val="40"/>
          <w:szCs w:val="32"/>
          <w:lang w:eastAsia="ru-RU"/>
        </w:rPr>
        <w:t>Доклад</w:t>
      </w: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на августовской конференции: От оценки качества </w:t>
      </w:r>
      <w:proofErr w:type="gramStart"/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 результатам- ключевые ориентиры</w:t>
      </w:r>
      <w:proofErr w:type="gramEnd"/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развития муниципальной системы образования», начальника отдела образования и культуры МО «Чародинский район» (2019год).</w:t>
      </w:r>
      <w:bookmarkStart w:id="0" w:name="_GoBack"/>
      <w:bookmarkEnd w:id="0"/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Добрый день, уважаемые коллеги, участники конференции!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Мы рады приветствовать Вас на августовской педагогической конференции, в ходе которой будут определены приоритетные направления деятельности  системы  образования и задачи на перспективу,  22 августа делегация района приняла участие в работе республиканской конференции работников  образования, где  были определены основные задачи по повышению качества всего образования, были определены векторы образовательной политики РД на основе требований Главы  РД и  указа  Президента РФ №204 «О национальных целях и стратегических задачах развития РФ на период до 2024 года».</w:t>
      </w:r>
    </w:p>
    <w:p w:rsid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Сегодня мы проанализируем то, что сделано в системе образования района за 2018-2019 учебный год и поставим задачи, определим пути решения, над которыми предстоит работать в новом 2019-2020 учебном году.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Основные направления развития образования района отражены в муниципальной программе «Развитие образования в МО «Чародинский район» на 2015-2020 годы, главная цель которой обеспечение условий для совершенствований развития системы и удовлетворение потребностей граждан в доступном и качественном образовании.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За последние годы в системе образования района произошло существенные изменения и преобразования. Вместе с тем, пока не удалось преодолеть некоторые проблемы объективного характера, затормаживающие процессы образования, такие как: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– недостаточное финансирование организаций образования всех типов из-за снижения количества обучающихся;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- несоответствие материально-технической базы требованиям ФГОС в отдельных образовательных организациях;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- дефицит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 преподавательских и управленческих кадров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необходимой квалификации.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</w:t>
      </w:r>
      <w:r w:rsidR="00D477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D4779E" w:rsidRPr="0033278E" w:rsidRDefault="00D4779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                                                       2</w:t>
      </w: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Одним   из приоритетных направлений деятельности муниципальной системы образования является приведение существующих зданий учреждений образований в соответствие с современными требованиями. Так, в 2018-19 учебном году Ирибская, Цурибская, Магарская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СОШ  участвовали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проекте «150 школ». 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Цурибской ОО будет завершен капитальный ремонт на общую сумму 7млн.400тыс. рублей.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Завершаются  работы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Ирибской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 на сумму 2млн 600тыс. руб. В этих ОО произведены ремонт зданий, отремонтирована кровля, ведена замена потолок, оборудованы теплые туалеты, создаются медицинские кабинеты.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Целенаправленная и очень кропотливая работа проведена по обеспечению школ учебниками. Они получены образовательными организациями. Сейчас главное - умело и рачительно использовать и обеспечить 100% сохранность. Поверхностно к работе с учебниками отнеслись руководители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Дусрахской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Сачадинской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Цемерской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ООШ.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Начаты работы по капитальному ремонту по проекту «150 школ» 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Дусрахской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 на общую сумму 5млн.700тыс. руб.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  финансировании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Минобрнауки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, и до конца нового учебного года планируется завершить эти и другие работы.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В общей сложности, на ремонтные работы в 2018-19 учебном году были выделены ________руб. Хочу выразить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огромную  благодарность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спонсору проекта  «100 школ» Магомеду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Тажудиновичу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Гаджиеву, Главам РД и  МО «Чародинский район» В.А. Васильеву, М.А. Магомедову, зам. Председателя Правительства- министру образования и  науки РД У.А. Омаровой за понимание и поддержку системы образования района.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В связи с со значительным износом зданий ОО, пищеблоков, спортсооружений, учебных мастерских, 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других  объектов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образования, конечно, возникает много  хозяйственных вопросов. Но мы, несмотря ни на что, стараемся решать их по мере необходимости.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В результате работы последних лет наметились положительные тенденции в направлении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антитеррористической 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укрепленности</w:t>
      </w:r>
      <w:proofErr w:type="spellEnd"/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учреждений. В рамках комплексной безопасности объектов образования обеспечены автоматической пожарной сигнализацией. Видеонаблюдением обеспечены все СОШ, ООШ, учреждения дополнительного образования, отдельные учреждения дошкольного образования. Установлены в ОО кнопки тревожной сигнализации.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</w:t>
      </w: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                                                3</w:t>
      </w: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2018-19 учебный год в централизованном порядке приобретены 8 автобусов на общую сумму 10млн. 687 тыс. рублей, 8916 учебников на 2 млн. 936 тыс.217 руб.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вокаунты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на 240 тыс.    28 руб.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И сегодня мне хочется выразить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огромную  благодарность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 содействие в получении всего этого Главе РД, зам. Председателя Правительства РД- министру образования и науки РД.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Следует отметить, что в общем объеме расходов бюджета района, расходы на образование составляют более 208 млн. рублей, что составляет 9 процентов.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Образовательные организации неплохо подготовились к новому учебному году. Хочу выразить огромную благодарность Главе администрации района. директорам и педагогическим коллективам, родителям, участвовавшим в подготовке школ и детских садиков к новому учебному году.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Уважаемые участники конференции!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Анализ деятельности уровней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муниципальной  системы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образования начнем с дошкольного образования.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В последнее время на государственном уровне дошкольному образованию уделяется значительное внимание.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Обеспечение доступности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дошкольного  образования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является главной задачей, которая стоит перед районом. Задача обеспечения местами детей старше 3 лет в районе успешно решена.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В текущий момент услуги дошкольного образования оказывают 14 детских садов.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Общая  численность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воспитанников в ДОУ составляет 403 детей. В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мае  этого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года из ДОУ было выпущено 49 детей.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Во всех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ДОУ  закончили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разработку учебных образовательных программ на основе ФГОС ДО, разрабатываются рабочие программы.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Успехи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  школьном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обучении во многом  зависит от качества знаний, умений, сформированных в дошкольном возрасте, от уровня развития познавательных интересов и познавательной активности ребенка.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Для обеспечения учебно-воспитательного процесса дошкольные учреждения Цурибский,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Тлярошский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Ирибский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Гилибский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детсады располагают достаточным перечнем методической, детской литературы, дидактическим материалом и пособий. Обновляется и пополняется предметно-развивающая среда в группах детей. Создаются условия для развития учебно-игровой деятельности, 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                                             4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с учетом возрастных особенностей организации двигательной активности.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Вместе с тем педагогическим коллективам ДОУ необходимо более активно заниматься над повышением своего теоретическо-   профессионального уровня, исследовательской деятельностью, шире внедрять новые образовательные технологии.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Считаю необходимым во всех ДОУ совершенствовать совместную работу по преемственности со школами, включив совместное проведение мероприятий с педагогами, детьми и родителями, проведение совместной диагностики готовности детей к школе, чем обеспечивать максимальную посещаемость детей.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</w:t>
      </w:r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Уважаемые коллеги!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Школьное образование на протяжении последних лет все время находится в фокусе государственной политики, как на федеральном, региональном, так и на муниципальном уровне. За эти годы кардинально изменилось и содержание, и качество, и облик школ.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Поэтому, обязанность школы- это реализация государственных образовательных стандартов, особенностью которых является установление требований к результатом на каждом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этапе  развития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ребенка, выполнение каждым учителем своих должностных обязанностей.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От уровня профессионализма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педкадров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напрямую зависит качество любого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образовательного  учреждения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Именно поэтому к образовательному уровню педагогических и руководящих работников должны предъявляться самые высокие требования.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Анализ качественного состава педагогов показывает, что из 214 учителей высшую и первую категорию имеют всего лишь 65 учителей. Что составляет 30 процентов, 43 учителя имеет возраст до 35 лет, что составляет всего лишь 20%. Качество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работы  этих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учителей заметно сократилось  В школах района не хватают 16 специалистов 10-ти предметам. Рост профессионализма педагогов и качество образования неразрывно связаны между собой. Обучение на курсах, </w:t>
      </w:r>
      <w:proofErr w:type="spellStart"/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семинарах,курсах</w:t>
      </w:r>
      <w:proofErr w:type="spellEnd"/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повышения квалификации планировалось в соответствии с изучением потребностей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педкадров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повышении  квалификации 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профпереподготовки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. В 2018-2019 учебном году обучение прошел 42 человек.   Активно повышали квалификацию по подготовке учащихся к итоговой аттестации 9 и 11 классов на пробных и тематических семинарах.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5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отдельных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образовательных  организациях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существует практика целевой  подготовки педагогических кадров. Идет омолаживание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педаколлективов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Цулдинской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Гочобской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Ирибской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Арчибской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СОШ, очень медленно и бессистемно наполняются молодыми кадрами Дусрахская, Цурибская, Сачадинская и ряд начальных школ.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Однако, в районе остается актуальной проблемой привлечение и создание условий для закрепления в ОО молодых специалистов. Есть надежда на то, что проект «земский учитель» в некоторой степени снимет проблему качественного кадрового обеспечения ОО.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В целях совершенствования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управления  образованием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повышения результативности и качества деятельности руководителей ОО учредитель планирует в начале нового  учебного года пересмотреть итоги аттестации руководителей ОО и разработать механизм заключения трудовых договоров на короткие сроки. Подобную процедуру необходимо начинать и в педагогических коллективах для повышения эффективности работы и ответственности педагога в беспрекословном выполнении своих должностных обязанностей в рамках закона РФ «Об образовании». Устава и Положения школы. Я думаю, если человек не готов оставаться в профессии всей душой, ему нужно ее покинуть. Надо быть преданными своему делу.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Качество образования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В районе постепенно создается система оценки качества образования в соответствии с Планом «Дорожная карта» по повышению качества образования. В образовательных организациях проведена огромная работа по данному плану, приоритетным была и остается систематическая целенаправленная работа по подготовке ГИА (ЕГЭ и ОГЭ). Эта работа заключалась в совместной работе школы, родительской общественности, детей,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выпускников  9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11 классов и предметников  и другая.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В начале 2018-19 учебного года обучалось 1101 ученик, из них в начальных классах 489, в основных классах – 516, в 10-11 классах 96 учеников. За год прибыло 17 учеников, а выбыло 29 человек. На конец года осталось 1089 учеников.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Общая успеваемость по району составляет 99,8%, что на 3,8% больше, чем в 2017-18 году. Качество знаний равно 72%, что на 1 % больше, чем 2017-18 учебном году.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6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Обучалось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оценок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«5»- 81 ученик, на «4-5» 424.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Успеваемость девочек составляет 100%, качество знаний 76% на 8 % больше, чем предыдущем году.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После неоднократных замечаний и объективной критики заметно повысилось успеваемость воспитанников пришкольных интернатов. Успеваемость составляет 100%, а качество 51 процент, что на 6% больше, чем в 2017-18 учебном году. 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 итогам года не успевают 6 учеников. Все они из Цурибской СОШ. Как показывает анализ, успеваемость девочек преобладает над успеваемостью мальчиков.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Прибегая вперед скажу познавательная, общественная активность девочек гораздо выше, чем мальчиков. Этот вопрос я поднимал на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педконференции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2014-2015 учебном году. Однако в данном направлении мы не видим заметных положительных сдвигов. В самых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педколлективах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инициативу, творческую познавательно-исследовательскую активность проявляют педагоги-женщины.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Руководителям  образовательных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организации надо уделять серьезное внимание на обеспечение общей для всех членов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педколлектива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активность, индивидуализировать  работу с учетом их позиций в учебно- воспитательной работе а не нагружать одних и тех же активных работников в деле обучения, воспитания к  общественно-полезной деятельности.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Это важно именно сейчас, потому, что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 тенденция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явно вырисовывается в районном обществе.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В 2018</w:t>
      </w:r>
      <w:r w:rsidRPr="0033278E">
        <w:rPr>
          <w:rFonts w:ascii="Times New Roman" w:eastAsia="Times New Roman" w:hAnsi="Times New Roman" w:cs="Times New Roman"/>
          <w:i/>
          <w:iCs/>
          <w:color w:val="404040" w:themeColor="text1" w:themeTint="BF"/>
          <w:sz w:val="24"/>
          <w:szCs w:val="24"/>
          <w:lang w:eastAsia="ru-RU"/>
        </w:rPr>
        <w:t>-</w:t>
      </w:r>
      <w:r w:rsidRPr="0033278E">
        <w:rPr>
          <w:rFonts w:ascii="Times New Roman" w:eastAsiaTheme="minorEastAsia" w:hAnsi="Times New Roman" w:cs="Times New Roman"/>
          <w:spacing w:val="15"/>
          <w:sz w:val="32"/>
          <w:szCs w:val="24"/>
          <w:lang w:eastAsia="ru-RU"/>
        </w:rPr>
        <w:t>19 учебном году с учащимися 4,5,6,7 классах школ района проведены</w:t>
      </w:r>
      <w:r w:rsidRPr="0033278E">
        <w:rPr>
          <w:rFonts w:ascii="Times New Roman" w:eastAsia="Times New Roman" w:hAnsi="Times New Roman" w:cs="Times New Roman"/>
          <w:i/>
          <w:iCs/>
          <w:color w:val="404040" w:themeColor="text1" w:themeTint="BF"/>
          <w:sz w:val="40"/>
          <w:szCs w:val="24"/>
          <w:lang w:eastAsia="ru-RU"/>
        </w:rPr>
        <w:t xml:space="preserve">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Всероссийские проверочные работы, ВПР. Это мониторинг знания, на сколько хорошо осваивает дети образовательную программу. Отличительными особенностями ВПР являются единство подходов к составлению вариантов, проведению самых работ и их оценивание, позволяющих обеспечить практически одновременное выполнение работ обучающими всех ОО РФ.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Анализ результатов 2017-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18  учебного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года нас глубоко огорчал. Необъективное проведение ВПР в Цурибской,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Дусрахской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школ стало предметом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обсуждения  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критики даже Главы РД.  Руководители этих школ получили административное наказание за завышение оценок.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В 2018-19 учебном году ситуация изменилось. Результаты стали более прозрачными и объективными. Проведено 172 работа по 23 предметам в 9 базовых школах района.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7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Общая успеваемость по итогам ВПР составляет 86%, качество знаний- 46%. Участвовали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  ВПР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1124 ученика.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Успеваемость в 4 классах составляет 91%, качество 55%; в 5 классах 80/40%, 6 </w:t>
      </w:r>
      <w:proofErr w:type="spellStart"/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кл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.-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89/40%. Стабильно хорошие результаты по всем предметам показали учащиеся 4-х классов, низкие результаты имели 5 классы, особенно неблагополучно обстоят дела по предмету «История» - 5 классы, где 12 двоек и 6 классы- 6 двоек. Всего по ВПР учащиеся получили 171-у двойку.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Есть серьезные недостатки в организации проведения ВПР. Все еще некоторые школы вызывают наше сомнение в объективности оценивания 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прозрачном  проведении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ВПР. Но плохой результат, это тоже результат, который позволяет нам увидеть точную картину качества образования по каждому году обучения. И не надо ждать результатов ГИА, чтобы констатировать количество детей, не получивших аттестаты. Нам надо ежедневно системно работать с каждым ребенком.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Работники отдела побывали в 16 образовательных организациях, изучая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попредметной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поклассной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деятельности школ, приходили к выводу о том, самая низкая успеваемость падает на 3,6,7,8 классы. Это результат недостаточной работы по внедрению и реализации требований ФГОС. Все еще медленно, без особых творческих подходов работаем в тех классах, где обучение ведется по стандартам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второго  поколения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 Будучи в школах видно, что недостаточное внимание уделяют реализации принципов индивидуального, личностно—ориентированного подхода по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ФГОСу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внутришкольному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руководству и контролю за всеми процессами в ОО. 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    </w:t>
      </w:r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Как Вы знаете, Уважаемые </w:t>
      </w:r>
      <w:proofErr w:type="gramStart"/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коллеги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  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ежегодно итогом деятельности школ являются государственные экзамены. Подготовка и сдача их – это основные показатели качества образования и условия развития самой личности. В 2018-19 учебном году провели достаточно системную целенаправленную работу по подготовке учащихся 9.11 классов к ОГЭ и ЕГЭ. Для выпускников организовывалось множество проверочных, контрольных, тестовых работ пробных экзаменов по русскому языку, обществознанию, истории, математики, биологии, химии, как в ОО так и в масштабе района.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Как и в предыдущие годы ОГЭ и ЕГЭ проводились организованно и объективно. ППЭ был подготовлен по предъявляемым к ним требованиям. Объективно и честно работали ответственные лица ППЭ. 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8</w:t>
      </w:r>
    </w:p>
    <w:p w:rsidR="0033278E" w:rsidRPr="0033278E" w:rsidRDefault="0033278E" w:rsidP="003327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Экзамены проведены на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высоком  организованном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уровне.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Администрация района, лично Глава администрации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М.А.Магомедов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работники отделения МВД по Чародинскому району, прокуратуры, ЦРБ постоянно находились в ППЭ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  оказывали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помощь в проведении экзаменов. От имени нашей конференции хочу сказать им огромное «Спасибо». Хочу отметить хорошую налаженную работу руководителя ППЭ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Химеловой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К.Г., директора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Муртазалиева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О.П., технических специалистов Исаева К.М.,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Магомедова М.Х., всех организаторов.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</w:t>
      </w:r>
      <w:r w:rsidRPr="003327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Уважаемые коллегии!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В 2018-19 учебном году к ГИА были допущены 46 учеников 11х классов и 114 ученика 9х классов. ЕГЭ и ОГЭ показали высокую ответственность выпускников к экзаменам, выработали самостоятельность в своей деятельности.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Выпускники 11 классов без двоек сдали математику (профильную), а учащиеся 9 классов – русский язык, химию, информатику, биологию. Общая успеваемость по всем предметам ОГЭ составляет ___%, качество ____%.  Аттестат с отличием получили выпускников 11 классов (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  Цуриб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)___________учеников 9 классов (Цуриб,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Дусрах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Арчиб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1. Всего  10 аттестатов.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Однако с первого захода не смогли сдавать ЕГЭ – 23 ученика. Учащиеся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(2), Цурибской (1) школы получили двойки по предмету математика (базовой) по географии- ученица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СОШ, по истории – Цурибской (4),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(2).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Ирибской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(1) школы; по химии по одной двойке получили ученики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из  Цурибской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СОШ; по русскому языку – Цурибская (2), Тлярошская (1) двоек. По обществознанию из 30 сдавших получили 17 двоек. Тлярош сдавали 5 учащиеся, все получили двойки,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Гочоб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сдавали по 2 ученика все не набрали необходимых баллов.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СОШ  сдавали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7 учащиеся, не прошли минимальный порог 2 ученика,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 из 3 сдавших экзамен двое  не прошли, по истории сдавали ЕГЭ – 11 ученик не справились с заданиями 7 чел.;- Цуриб, 2-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1-Ириб, по  биологии: сдавали ЕГЭ 15 человек, не справились с заданиями 9 выпускников: Цуриб СОШ – 4, Тлярощш-2,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- 2.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Гочоб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1.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По ОГЭ – получили 4 двоек (</w:t>
      </w:r>
      <w:proofErr w:type="spellStart"/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Цурибская,СОШ</w:t>
      </w:r>
      <w:proofErr w:type="spellEnd"/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2, Арчибская – 1, по  географии- Ирибская СОШ -1. Из них _____чел. пересдали экзамены в дополнительные сроки. По итогам ЕГЭ 7 учеников;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9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из Цурибской СОШ- четверо,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СОШ- двое,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один не получили аттестат о среднем образовании, а ученица Давудова П. Цурибской СОШ лишилась аттестат особого образца.  В заранее выбранным предметам не явилось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на  экзамены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5 учащиеся: из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-2,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- 1, Цуриб – 2 ( по обществознанию). О нежелании сдавать экзамен выявляют именно в день проведения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экзамена..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Это говорит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о  том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что предметники регулярно, по графику не ведут консультации по предметам.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Классные  руководители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озабочены о детях, отсутствует разъяснительную индивидуальную работу с выпускниками и родителями, а руководство школы равнодушно к ГИА, отсутствует элементарного контроля за учебным процессом.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По итогам ЕГЭ не справились с заданиями: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Цуриб- 15 человек (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дир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Ярбилова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А.Г.)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        Тлярош – 9 чел. (директор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Хизрибегов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   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Гочоб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3 чел. из 3 выпускника (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дир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Ахматилов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  </w:t>
      </w:r>
      <w:proofErr w:type="spellStart"/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-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5 чел. (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дир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Магомедов  А.М.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 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6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чел.(</w:t>
      </w:r>
      <w:proofErr w:type="spellStart"/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дир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Муртазалиев О.П)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Ириб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2 чел. из 4-х выпускников (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дир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. Давудов И.)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      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По итогам ЕГЭ лучшие результаты показали Магарская, Ирибская, а по ОГЭ –Гочобская, Гилибская, Тлярошская, Дусрахская СОШ, все ООШ.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>Наша задача заключается в том, что все мы, каждый из нас, начиная с начального обучения, надо подготовить детей к ГИА в целях исключения неуспеваемости по ОГЭ и ЕГЭ и обеспечить коренной перелом в повышении результативности работы и качество образовательных услуг. Для обеспечения результативности сдачи ЕГЭ и ОГЭ необходимо: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- администрации, управленческому персоналу 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педколлективам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ОО выработать алгоритм деятельности при подготовке достижение конкретным школьником возможным для него самого результатов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- усилить контроль за реализацией в ОО комплексной системы совместной деятельности родителей, детей и педагогов в части диагностики знаний учащихся, изучению эмоциональной сферы выпускников, анализа мотивации к учебе.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– Руководителям районных МО необходимо реализовать комплект мер по повышению преподаваемых предметов, начиная со 2 класса.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                                                        10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районе целенаправленно ведется работа по выявлению, поддержке, развитию и социализации одаренных детей.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Традиционными формами в работе с ними стали предметные олимпиады, конкурсы, исследовательская и проектная деятельность.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В соответствии с приказом отдела образования и культуры «О подготовке и проведении школьного муниципального этапов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ВсОШ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2018-19 учебном году провели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ВсОШ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 17 предметам; по русскому,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родному  языкам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литературам, английскому языку, биологии, географии, информатике, истории, обществознании, математике. Технологии, физкультуре, химии, ОБЖ, истории Дагестана.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В обоих турах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ВсОШ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приняли участие 950 человек. Из них на школьном этапе 510 человек. Муниципальном 440, региональном 8 учащихся.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Качественно-результативная работа в этом направлении проводились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  1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.Цурибской, 2.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Ирибской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3.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4.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Магарской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5.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6. Чародинской ООШ,  занявшие соответственно 1-6 места.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Из всех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видов  олимпиад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 муниципальном этапе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ВсОШ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заняли:              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1 место 43 человек;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2 места  61 человек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3 места 72 человек.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Анализ показал, что по всем предметам по ноль баллов получили Сачадинская, Шалибская ООШ Цемерская – Гочобская школы – по 1 балла.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Наблюдается рост количества победителей 43, призеров – 133 против 32 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88  в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2017-18 учебном году.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 Руководителям ОО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Мамадаевой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МагомедНурову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Магомедову,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Ахматилову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давно пора перестраивать свою работу, добиться качества знаний учащихся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и  обеспечивать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участие учащихся на предметные олимпиады школьников. А для этого его нужно детей хорошо подготовить и провести в своих ОО школьные этапы.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Не радуют результаты олимпиад школьников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Арчибской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Дусрахской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 набравшие соответственно 13 и 20 баллов.  Когда как Чародинская ООШ набрала 38 баллов. Подумайте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Вагабов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Магомедов как наладить работу для повышения результатов деятельности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педколлективов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 </w:t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ab/>
        <w:t xml:space="preserve">В региональном этапе участвовало 8 человек. Ученица 9 класса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Дусрахской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 Гусейнова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Халимат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Камалудиновна (рук. Алиева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                                                 11.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Зухра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Якубовна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ученица  11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класса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СОШ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Вагабова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Асият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Рустамовна ( руководитель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Магомедалиева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Мавлида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Сиабшаевна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                                                     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– кстати, она же заняла на конкурсе чтецов 2 место РД. Обе ученицы на региональном этапе заняли 5–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>ые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места</w:t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К сожалению, приходится констатировать тот факт, что участники муниципального этапа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ВсОШ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не обеспечили высокого качества работ. Очень мало ребят принимают участие в научно-исследовательской работе.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                           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Уважаемые коллеги!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В 2018-19 учебном году в муниципальной системе образования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функционировались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43 предметных кружка с участием 894 учеников, 20 кружков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дополнительного  образования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 участием 320 человек, 12 спортивных секций с участием 350 человек. Все они неплохо работали, способствовали развитию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одаренности  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интеллектуальности детей. Заметно активизировалась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в  этом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направлении работа ЦДО  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( руководитель Магомедова Шуайнат Омаровна) и спортивной школы (руководитель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Ахматилов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Р.) Эти учреждения ДО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являются  основными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организаторами большой части детских массовых мероприятий районного и республиканского уровней, участниками, победителями и призерами региональных конкурсов.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Так коллектив Центра дополнительного образования провел 45 масштабных познавательно-интеллектуальных воспитательных мероприятий, из них в 29 мероприятиях, проводимых в зонах и в республике приняли активное участие.  79 обучающихся и 6 коллективов учащиеся награждены дипломами и грамотами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Минобрнауки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и различными республиканскими бюджетными организациями и объединениями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дополнительного  образования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Заслуживают похвалу и выражаю искреннюю благодарность педагогам центра дополнительного образования района за результативную работу.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Значительную  работу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по охране здоровья школьников и развития детско-юношеского спорта проводила спортивная школа района. Крупные </w:t>
      </w:r>
      <w:proofErr w:type="spellStart"/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общерайонные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мероприятия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проведены по легкой  атлетике, волейболу, мини футболу, вольной борьбе, настольному теннису, спартакиады, и  Всероссийские спортивные игры «Президентские состязания». Коллективы по различным видам спорта участвовали в зональных, республиканских, окружных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спортивных  соревнованиях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и турнирах.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 xml:space="preserve">                                                          12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Наши учащиеся участвовали в 30 межрайонных, зональных, республиканских окружных (СКФО) спортивных мероприятиях из них 76 школьников стали победителями и призерами этих соревнований.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Хочу отметить особые успехи учеников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Жарулаева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Магомеда, </w:t>
      </w:r>
      <w:proofErr w:type="spellStart"/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Даржания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Магомеда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занявшие 1 и 2 места по вольной  борьбы в первенстве СКФО. В целом наша команда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вольников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занимает лидирующие положение в масштабе республики. Заметные успехи имеют наши участники секций по боксу. Образовательными организациями вместе с работниками отдела образования и культуры проводился ряд других мероприятий творческого,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поисково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исследовательского, интеллектуального характера. Это конкурсы, фестивали, выставки, смотры, олимпиады и другие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                                             Конкурсы: 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«Учитель года»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- учительница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 Магомедова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Халимат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Абдулазизовна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заняла  1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место, а учителя Магомедова Зумзум и Махатова З. из  образовательных организации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Арчибской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и  Цурибской СОШ заняли 2 и 3  места.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«Воспитатель года»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- участвовали 12 воспитателя –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воспитатель 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Цурибского</w:t>
      </w:r>
      <w:proofErr w:type="spellEnd"/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детского сада Магомедова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Курсанат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Исрапиловна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– заняла 1 место. А воспитатели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Ирибского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ДОУ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Алиасхабова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Шамсият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Исрапиловна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и 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Доронубского</w:t>
      </w:r>
      <w:proofErr w:type="spellEnd"/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ДОУ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Хабибулаева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Раисат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Яхьяевна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соответственно заняли 2 и 3 места.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«Олимпиада учителей начального обучения,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где учительница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 Ибрагимова Патимат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Магомедкамиловна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заняла 1 место, а учителя Сиражудинова Р.Г. и Абакарова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Хаписат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из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Цурибской  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Дусрахской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 заняли 2 и 3 места.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Конкурс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исследовательских работ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«Мы дружбой народов сильны»,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посвященный творчеству Р. Гамзатова, где победителем стала ученица 11 класса   Цурибской СОШ Давудова Патимат, призерами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Нурулаева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Давудмирзаев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Османова из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Ирибской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Магарской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 соответственно.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По инициативе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отдела  образования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и культуры достаточно плодотворную и многогранную работу, посвященную 90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летию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района, проведен как в  ОО, так и в масштабе района.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Это: Конкурс чтецов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«Мая малая Родина»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по произведениям поэтов и писателей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чародинцев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где приняло участие более 30 учащихся. Они награждены дипломами и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грамотами  отдела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.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 xml:space="preserve">                                                   13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Конкурс сочинений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«Мая малая Родина»,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где победителями стали учащиеся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СОШ, призерами учащиеся 5-11 классов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Арчибской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Гочобской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Магарской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Дусрахской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Цурибской школ.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Конкурс –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«90 добрых дел»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по 6 номинациям, где Тлярошская СОШ заняла 1 место Магарская – 2 место Арчибская – 3 место.                                                        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«Самый классный </w:t>
      </w:r>
      <w:proofErr w:type="spellStart"/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классный</w:t>
      </w:r>
      <w:proofErr w:type="spellEnd"/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»-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участвовало 7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классных  руководителей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. Победителем стала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Камилова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Гульбариях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Давудовна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– Цурибская СОШ, 2 место заняли Расулова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Альпият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Хизриевна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–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Чарода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ООШ; и Магомедова Заира Рамазановна –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Ириб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СОШ. 3 место заняли Магомедова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Кумсият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Ибрагимова Патимат, Алиева Арапа из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Дусрахской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СОШ.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«Живая классика»;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участвовало 34 ученика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ОО  5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-11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кл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. 4 ученика заняла 1 место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( 2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-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Гилиб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по одному Цуриб,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Чарода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». 2 место; по одному ученика из Чародинской,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Тлярошской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Гочобской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школ.  3 место 2 ученика из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Ирибской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СОШ.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Конкурс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«Талант живет в сердце каждого»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ученица Магомедова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….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заняла 1 место РД – Тлярошская СОШ.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«Синяя птица»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по 5 номинациям. Участвовало 37 учеников. Лучшее были подготовлены учащиеся Цурибской,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Гилибской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Магарской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СОШ, Чародинской ООШ.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«Золотая осень», «Дары осени»,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где все школы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кроме 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Гочобской</w:t>
      </w:r>
      <w:proofErr w:type="spellEnd"/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Шалибской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Сачадинской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школ, приняли активное участие.  Проведены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Ойн-лайн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уроки, посвященные Конституции РФ, Победе в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Великой  Отечественной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войне 1941-45 годов, по финансовой грамотности,  уроки  мужества.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Организованы массовые мероприятия, акции: такие, как: «Бессмертный полк», «Крымская весна», международные дни Родного языка 30-летие вывода войск из Афганистана, 110-летие видного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общественного  и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государственного деятеля А.Д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Даниялова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., масса классных часов, различных КВН, линеек, встреч, собраний. Во всех ОО созданы Советы отцов.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Анализ профессиональной деятельности педагогов показывает заметную пассивность учителей в научно-исследовательской деятельности, в том числе в участии в конкурсах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педагогического  мастерства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. На мой взгляд, на это влияет ряд моментов. Наиболее важные из них: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>1. Нехватка времени на подготовку к конкурсам. Он становится напряженным для педагога. Трудность в определении объема работ,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 xml:space="preserve">                                                   </w:t>
      </w:r>
      <w:r w:rsidR="00D4779E">
        <w:rPr>
          <w:rFonts w:ascii="Times New Roman" w:eastAsia="Times New Roman" w:hAnsi="Times New Roman" w:cs="Times New Roman"/>
          <w:sz w:val="32"/>
          <w:szCs w:val="28"/>
          <w:lang w:eastAsia="ru-RU"/>
        </w:rPr>
        <w:t>14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неясность поставленных задач, неумение распланировать процесс подготовки.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2.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Педколлективы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района состоят в основном из педагогов зрелого возраста, очень немногие из которых не готовы участвовать в конкурсе.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                                             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3. Нет престижа, целенаправленного и регулярного озвучивания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достижения победителей и призеров, распространения их опыта.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4. Слабый контроль, помощь в этом деле руководителей ОО. 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В связи с этим на современном этапе повышается роль методических объединений в ОО, методической службы района в оказании помощи и поддержки педагогу, принявшему участие в конкурсе, необходимо гибко реагировать на степень профессиональной готовности к конкурсу.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Но тем не менее есть результаты, о них мы отметили выше и отмечу дальше в своем докладе. Повторяясь, еще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раз  хочу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отметить, что не все педагоги готовы  к участию в конкурсах разных уровней и на протяжении ряда лет «отсиживаются» за спинами коллег.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Руководителям ОО необходимо разработать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систему  работы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по повышению мотивации педагогов как для прохождения аттестации, так и  по участию их в различных профессиональных конкурсах, такт как от этого напрямую зависят показатели эффективности работы ОО.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Особенностью сегодняшнего дня является то, что учитель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или  воспитатель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, имеющий мотивацию к профессиональному росту должен самостоятельно разработать и реализовывать индивидуальный образовательный маршрут, стремиться оценивать результаты своей  профессиональной деятельности, внутренние резервы и возможности.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В современных условиях деятельность педагога должна быть открыта и прозрачно, а сам педагог-готов к публичной оценке своих профессиональных достижений. Отсюда выстроить трудовые отношения нового типа, которые базируются на системе оценка эффективности деятельности каждого педагога.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Следует отметить, что размер среднемесячной зарплаты </w:t>
      </w:r>
      <w:proofErr w:type="spell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педработников</w:t>
      </w:r>
      <w:proofErr w:type="spell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района соответствует средней зарплате, сложившейся в экономике региона.  С 2017 года проводится работа по обеспечению достижения плановых показателей по зарплате целевых категорий работников образования.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                 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 xml:space="preserve">                                               </w:t>
      </w:r>
      <w:r w:rsidR="00D4779E">
        <w:rPr>
          <w:rFonts w:ascii="Times New Roman" w:eastAsia="Times New Roman" w:hAnsi="Times New Roman" w:cs="Times New Roman"/>
          <w:sz w:val="32"/>
          <w:szCs w:val="28"/>
          <w:lang w:eastAsia="ru-RU"/>
        </w:rPr>
        <w:t>15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</w:t>
      </w:r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По итогам </w:t>
      </w:r>
      <w:proofErr w:type="gramStart"/>
      <w:r w:rsidRPr="0033278E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работы;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                  - по школам в 2018 году показатель выполнен на 100 процентов, в 1ом полугодии 2019 года на 100%. </w:t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</w: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ab/>
        <w:t xml:space="preserve"> - по ДОУ соответственно 100 и 100 процентов 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- по </w:t>
      </w:r>
      <w:proofErr w:type="gramStart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>учреждениям  ДО</w:t>
      </w:r>
      <w:proofErr w:type="gramEnd"/>
      <w:r w:rsidRPr="0033278E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зарплата повысилась на 100% и средняя зарплата составляет учителей 21165 руб., воспитателей ДОУ - 19367 рублей, педагогов дополнительного образования 21756 р.. тренеров спортшколы – 22464 руб.</w:t>
      </w:r>
    </w:p>
    <w:p w:rsidR="0033278E" w:rsidRPr="0033278E" w:rsidRDefault="0033278E" w:rsidP="003327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6"/>
          <w:szCs w:val="32"/>
          <w:lang w:eastAsia="ru-RU"/>
        </w:rPr>
        <w:t xml:space="preserve">                                </w:t>
      </w:r>
      <w:r w:rsidRPr="0033278E">
        <w:rPr>
          <w:rFonts w:ascii="Times New Roman" w:hAnsi="Times New Roman" w:cs="Times New Roman"/>
          <w:b/>
          <w:sz w:val="32"/>
          <w:szCs w:val="28"/>
        </w:rPr>
        <w:t>Уважаемые коллеги!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>Важнейшим компонентом образования является воспитание.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   Президент РФ.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В.В.Путин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сказал (цитирую</w:t>
      </w:r>
      <w:proofErr w:type="gramStart"/>
      <w:r w:rsidRPr="0033278E">
        <w:rPr>
          <w:rFonts w:ascii="Times New Roman" w:hAnsi="Times New Roman" w:cs="Times New Roman"/>
          <w:sz w:val="32"/>
          <w:szCs w:val="28"/>
        </w:rPr>
        <w:t>):«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>Получить  знания- это не просто, но это все-таки вторично  по сравнению  с воспитанием человека, с тем, чтобы он должным образом относился и к себе самому, и к своим друзьям, к семье, к Родине –Это абсолютно фундаментальные вещи и только на этой базе можно рассчитывать на то, чтобы человек стал полноценным».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 Отсюда, нам необходимо исходить на уровень воспитанности школьников, на показатель развития личности ребенка.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Педагогические коллективы прилагали максимум усилий сохранению и дальнейшему развитию всех направлений и форм, традиций в воспитательной работе.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>Духовно-нравственные, патриотическое воспитание остаются приоритетными направлениями.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Учебно-воспитательные планы классных руководителей, руководителей ОО, вожатых, социальных педагогов, психологов, библиотекарей были насыщены многообразием видов, целей, задач, мероприятий разных направлений. Проводились они регулярно, массово целенаправленно с достаточным эффектом. Только по </w:t>
      </w:r>
      <w:proofErr w:type="gramStart"/>
      <w:r w:rsidRPr="0033278E">
        <w:rPr>
          <w:rFonts w:ascii="Times New Roman" w:hAnsi="Times New Roman" w:cs="Times New Roman"/>
          <w:sz w:val="32"/>
          <w:szCs w:val="28"/>
        </w:rPr>
        <w:t>патриотическому  воспитанию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 xml:space="preserve"> с 1 января  по 25.05.2019 год проведено 18 значимых мероприятий с участием 805  человек. 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Огромная, целенаправленная и непрерывная работа проводилась по реализации комплексного плана противодействия идеологии терроризма и экстремизма. 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lastRenderedPageBreak/>
        <w:t xml:space="preserve">                                                      </w:t>
      </w:r>
      <w:r w:rsidR="00D4779E">
        <w:rPr>
          <w:rFonts w:ascii="Times New Roman" w:hAnsi="Times New Roman" w:cs="Times New Roman"/>
          <w:sz w:val="32"/>
          <w:szCs w:val="28"/>
        </w:rPr>
        <w:t>16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Проводились дни солидарности в борьбе с терроризмом по трагедии в Беслане, посвященные к 20-летию разгрома международных террористов,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вторгших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в Дагестан в 1999 году, семинары, встречи, круглые столы и масса других мероприятий с приглашением сотрудников правоохранительных </w:t>
      </w:r>
      <w:proofErr w:type="gramStart"/>
      <w:r w:rsidRPr="0033278E">
        <w:rPr>
          <w:rFonts w:ascii="Times New Roman" w:hAnsi="Times New Roman" w:cs="Times New Roman"/>
          <w:sz w:val="32"/>
          <w:szCs w:val="28"/>
        </w:rPr>
        <w:t>органов ,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 xml:space="preserve"> духовенства, ветеранов - Заслуженных людей района.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>Среди школьников, сотрудников, выпускников не наблюдались и нет лица, приверженные к этой идеологии.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 Однако, нам нельзя успокаиваться. Индивидуально – групповая, дифференцированная работа с </w:t>
      </w:r>
      <w:proofErr w:type="gramStart"/>
      <w:r w:rsidRPr="0033278E">
        <w:rPr>
          <w:rFonts w:ascii="Times New Roman" w:hAnsi="Times New Roman" w:cs="Times New Roman"/>
          <w:sz w:val="32"/>
          <w:szCs w:val="28"/>
        </w:rPr>
        <w:t>детьми ,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 xml:space="preserve"> их родителями, близкими необходимо еще более усиливать.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В школах была развернута работа по профилактике безнадзорностей, правонарушений несовершеннолетних, обеспечению безопасности дорожного движения, повышению правовой культуры. Проведена много работы по этим направлениям, я не стану их перечислять. 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      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По всем этим программным документам ОО и отдел образования и культуры ежеквартально представляли отчеты, расширенные планы фотоматериалы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Минобрнауки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и другие инстанции.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>Вместе с тем, считаю необходимым усилить внимание к организации значимой для воспитания работе по изучению историю нашей страны, родного края, родной школы, активизировать работу детских объединений.  Такая работа продолжается в районе.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В целях создания уголка в муниципальном </w:t>
      </w:r>
      <w:proofErr w:type="gramStart"/>
      <w:r w:rsidRPr="0033278E">
        <w:rPr>
          <w:rFonts w:ascii="Times New Roman" w:hAnsi="Times New Roman" w:cs="Times New Roman"/>
          <w:sz w:val="32"/>
          <w:szCs w:val="28"/>
        </w:rPr>
        <w:t>музее ,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 xml:space="preserve"> сохранения, изучения и использования в учебной и воспитательной работе завершено составление альбома по системе образования «Память поколений».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                    (</w:t>
      </w:r>
      <w:proofErr w:type="gramStart"/>
      <w:r w:rsidRPr="0033278E">
        <w:rPr>
          <w:rFonts w:ascii="Times New Roman" w:hAnsi="Times New Roman" w:cs="Times New Roman"/>
          <w:sz w:val="32"/>
          <w:szCs w:val="28"/>
        </w:rPr>
        <w:t>Добавить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 xml:space="preserve"> что?)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     Скажу несколько слов о работе отдела образования. Здесь собрался добросовестный и сплоченный коллектив, способный самостоятельно реализовать задачи любого уровня, поставленных перед образованием района. Нет в системе образования направление, которое методически не сопровождалось бы работниками отдела.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lastRenderedPageBreak/>
        <w:t xml:space="preserve">                                                </w:t>
      </w:r>
      <w:r w:rsidR="00D4779E">
        <w:rPr>
          <w:rFonts w:ascii="Times New Roman" w:hAnsi="Times New Roman" w:cs="Times New Roman"/>
          <w:sz w:val="32"/>
          <w:szCs w:val="28"/>
        </w:rPr>
        <w:t>17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ab/>
        <w:t xml:space="preserve"> Специалистами изучена анализирована и обобщена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учебно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- воспитательное деятельность 16 ООШ с оказанием практической и методической помощи. 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 Обновляется и перестраивается методическая работа, проводились районные методические объединения предметников, семинары учителей оказана помощь в разработке и реализации учебных </w:t>
      </w:r>
      <w:proofErr w:type="gramStart"/>
      <w:r w:rsidRPr="0033278E">
        <w:rPr>
          <w:rFonts w:ascii="Times New Roman" w:hAnsi="Times New Roman" w:cs="Times New Roman"/>
          <w:sz w:val="32"/>
          <w:szCs w:val="28"/>
        </w:rPr>
        <w:t>планов ,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 xml:space="preserve"> рабочих программ учителей, направлены методические разработки, рекомендации по организации учебной, воспитательной, методической работы выступали на различных республиканских и зональных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педчтениях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, конференциях , семинарах. Они отслеживают достижения преподавателей руководителей ОО, </w:t>
      </w:r>
      <w:proofErr w:type="gramStart"/>
      <w:r w:rsidRPr="0033278E">
        <w:rPr>
          <w:rFonts w:ascii="Times New Roman" w:hAnsi="Times New Roman" w:cs="Times New Roman"/>
          <w:sz w:val="32"/>
          <w:szCs w:val="28"/>
        </w:rPr>
        <w:t>недостатков  и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 xml:space="preserve"> упущений, добывают, по возможности, быстрого их устранения в курируемых организациях. Методисты в течение 2018-2019 учебного года в целом посетили, анализировали дали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методрекомендации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более ста уроков и других мероприятий.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Метод отдел научился на высшем уровне организовывать аналитическую работу, с учетом особенностей ОО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педколлектива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, учителей организовать индивидуально-групповую работу, ориентированную на результат. Отдел организовал свою работу строго по годовому и месячному планированию, эти планы заранее направлялись в ОО, чем обеспечивало общее направление, еденные действия отдела и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педколлективов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. Вы, свидетели, ни один пункт планов не остался невыполненным. 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  <w:t xml:space="preserve">Вместе с тем специалисты – кураторы ОО не смогли в полной мере повысить ответственности, беспрекословное выполнение своих должностных обязанностей руководителями школ. Они недовольны исполнительской дисциплиной руководителей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Гилибской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,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Гочобской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,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Сачадинской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,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Цулдинской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,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Шалибской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школ.   Специалистам отдела необходимо по - новому смело организовать свою деятельность, еще повысить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коофициент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полезных действий, больше самостоятельности инициативы, творчества в работе. Словом, надо научиться научно организовать свой труд, найти новых инновационных путей подходов, 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lastRenderedPageBreak/>
        <w:t xml:space="preserve">                                                   </w:t>
      </w:r>
      <w:r w:rsidR="00D4779E">
        <w:rPr>
          <w:rFonts w:ascii="Times New Roman" w:hAnsi="Times New Roman" w:cs="Times New Roman"/>
          <w:sz w:val="32"/>
          <w:szCs w:val="28"/>
        </w:rPr>
        <w:t>18</w:t>
      </w:r>
    </w:p>
    <w:p w:rsidR="0033278E" w:rsidRPr="0033278E" w:rsidRDefault="0033278E" w:rsidP="0033278E">
      <w:pPr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>способов и средств целях повышения качества работы и развития образования в районе.</w:t>
      </w:r>
    </w:p>
    <w:p w:rsidR="0033278E" w:rsidRPr="0033278E" w:rsidRDefault="0033278E" w:rsidP="0033278E">
      <w:pPr>
        <w:contextualSpacing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                                </w:t>
      </w:r>
      <w:r w:rsidRPr="0033278E">
        <w:rPr>
          <w:rFonts w:ascii="Times New Roman" w:hAnsi="Times New Roman" w:cs="Times New Roman"/>
          <w:b/>
          <w:sz w:val="32"/>
          <w:szCs w:val="28"/>
        </w:rPr>
        <w:t xml:space="preserve">Уважаемые </w:t>
      </w:r>
      <w:proofErr w:type="gramStart"/>
      <w:r w:rsidRPr="0033278E">
        <w:rPr>
          <w:rFonts w:ascii="Times New Roman" w:hAnsi="Times New Roman" w:cs="Times New Roman"/>
          <w:b/>
          <w:sz w:val="32"/>
          <w:szCs w:val="28"/>
        </w:rPr>
        <w:t>коллеги !</w:t>
      </w:r>
      <w:proofErr w:type="gramEnd"/>
      <w:r w:rsidRPr="0033278E">
        <w:rPr>
          <w:rFonts w:ascii="Times New Roman" w:hAnsi="Times New Roman" w:cs="Times New Roman"/>
          <w:b/>
          <w:sz w:val="32"/>
          <w:szCs w:val="28"/>
        </w:rPr>
        <w:t xml:space="preserve">   </w:t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  <w:r w:rsidRPr="0033278E">
        <w:rPr>
          <w:rFonts w:ascii="Times New Roman" w:hAnsi="Times New Roman" w:cs="Times New Roman"/>
          <w:b/>
          <w:sz w:val="32"/>
          <w:szCs w:val="28"/>
        </w:rPr>
        <w:tab/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Сегодня на конференции присутствуют наши уважаемые ветераны педагогического труда, которые были и остаются настоящими педагогами, на которых нужно равняться, с кого стоит брать пример.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В 2018-19 уч. году ушли от нас Патимат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Салмановна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Цурибской,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Шахмар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Омарович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proofErr w:type="gramStart"/>
      <w:r w:rsidRPr="0033278E">
        <w:rPr>
          <w:rFonts w:ascii="Times New Roman" w:hAnsi="Times New Roman" w:cs="Times New Roman"/>
          <w:sz w:val="32"/>
          <w:szCs w:val="28"/>
        </w:rPr>
        <w:t>Арчибской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,</w:t>
      </w:r>
      <w:proofErr w:type="gram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Багинат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Алиевна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Чародинской,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Камиль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Мухтарович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Магарской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,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Дамадаев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Насрула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с.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Гачада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Курамагомед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Ибрагимович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Pr="0033278E">
        <w:rPr>
          <w:rFonts w:ascii="Times New Roman" w:hAnsi="Times New Roman" w:cs="Times New Roman"/>
          <w:sz w:val="32"/>
          <w:szCs w:val="28"/>
        </w:rPr>
        <w:t>Ирибской</w:t>
      </w:r>
      <w:proofErr w:type="spellEnd"/>
      <w:r w:rsidRPr="0033278E">
        <w:rPr>
          <w:rFonts w:ascii="Times New Roman" w:hAnsi="Times New Roman" w:cs="Times New Roman"/>
          <w:sz w:val="32"/>
          <w:szCs w:val="28"/>
        </w:rPr>
        <w:t xml:space="preserve"> школ.   Эти люди отдавшие многие годы жизни сложной и благородной профессии «Учитель» деятельность которой всегда была наполнена беззаветной преданностью, любовью к детям добротой, мудростью и терпением.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>Дорогие друзья, почтим их память вставанием и минутным молчанием.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278E"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       Спасибо!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</w:p>
    <w:p w:rsidR="0033278E" w:rsidRPr="0033278E" w:rsidRDefault="0033278E" w:rsidP="0033278E">
      <w:pPr>
        <w:contextualSpacing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                                         </w:t>
      </w:r>
      <w:r w:rsidRPr="0033278E">
        <w:rPr>
          <w:rFonts w:ascii="Times New Roman" w:hAnsi="Times New Roman" w:cs="Times New Roman"/>
          <w:b/>
          <w:sz w:val="32"/>
          <w:szCs w:val="28"/>
        </w:rPr>
        <w:t>Уважаемые коллеги!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У наших педагогов есть огромный потенциал, но и есть к чему стремиться нужно ставить перед собой новые цели, новые задачи смело идти к их достижению. Мы должны заниматься внедрением современных инновационных подходов к организации работы, внедрением и повсеместным использования всех достижений информационных технологий. Очень важно нам всем создать такую обстановку, чтобы ребята, которые придут сегодня в школу и через 20-30 лет будут определять настоящее и будущее района, республики, страны, получили достойное и глубокое образование и воспитание.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278E">
        <w:rPr>
          <w:rFonts w:ascii="Times New Roman" w:hAnsi="Times New Roman" w:cs="Times New Roman"/>
          <w:b/>
          <w:sz w:val="32"/>
          <w:szCs w:val="28"/>
        </w:rPr>
        <w:t xml:space="preserve">                       Впереди 2019-2020 учебный год.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                                          </w:t>
      </w:r>
      <w:r w:rsidR="00D4779E">
        <w:rPr>
          <w:rFonts w:ascii="Times New Roman" w:hAnsi="Times New Roman" w:cs="Times New Roman"/>
          <w:sz w:val="32"/>
          <w:szCs w:val="28"/>
        </w:rPr>
        <w:t>19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 xml:space="preserve">От того как мы его начнем, во многом зависит эффективность в нашей дальнейшей деятельности. </w:t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  <w:r w:rsidRPr="0033278E">
        <w:rPr>
          <w:rFonts w:ascii="Times New Roman" w:hAnsi="Times New Roman" w:cs="Times New Roman"/>
          <w:sz w:val="32"/>
          <w:szCs w:val="28"/>
        </w:rPr>
        <w:tab/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  <w:r w:rsidRPr="0033278E">
        <w:rPr>
          <w:rFonts w:ascii="Times New Roman" w:hAnsi="Times New Roman" w:cs="Times New Roman"/>
          <w:sz w:val="32"/>
          <w:szCs w:val="28"/>
        </w:rPr>
        <w:t>Поэтому, в канун нового учебного года, хочется пожелать Вам здоровья, внутренней стойкости, профессиональной четкости, оптимизма, удачи, а главное, удовольствие от собственной работы.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sz w:val="32"/>
          <w:szCs w:val="28"/>
        </w:rPr>
      </w:pP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278E">
        <w:rPr>
          <w:rFonts w:ascii="Times New Roman" w:hAnsi="Times New Roman" w:cs="Times New Roman"/>
          <w:b/>
          <w:sz w:val="32"/>
          <w:szCs w:val="28"/>
        </w:rPr>
        <w:t xml:space="preserve">                Поздравляю Вас с наступающем Днем знаний!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278E">
        <w:rPr>
          <w:rFonts w:ascii="Times New Roman" w:hAnsi="Times New Roman" w:cs="Times New Roman"/>
          <w:b/>
          <w:sz w:val="32"/>
          <w:szCs w:val="28"/>
        </w:rPr>
        <w:t xml:space="preserve">                Здоровья, профессионального роста, успехов! 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278E">
        <w:rPr>
          <w:rFonts w:ascii="Times New Roman" w:hAnsi="Times New Roman" w:cs="Times New Roman"/>
          <w:b/>
          <w:sz w:val="32"/>
          <w:szCs w:val="28"/>
        </w:rPr>
        <w:t xml:space="preserve">                             </w:t>
      </w:r>
    </w:p>
    <w:p w:rsidR="0033278E" w:rsidRPr="0033278E" w:rsidRDefault="0033278E" w:rsidP="0033278E">
      <w:pPr>
        <w:ind w:left="720"/>
        <w:contextualSpacing/>
        <w:jc w:val="both"/>
        <w:rPr>
          <w:rFonts w:ascii="Times New Roman" w:hAnsi="Times New Roman" w:cs="Times New Roman"/>
          <w:b/>
          <w:sz w:val="32"/>
          <w:szCs w:val="28"/>
        </w:rPr>
      </w:pPr>
      <w:r w:rsidRPr="0033278E"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Спасибо!</w:t>
      </w: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6"/>
          <w:szCs w:val="32"/>
          <w:lang w:eastAsia="ru-RU"/>
        </w:rPr>
        <w:t xml:space="preserve"> </w:t>
      </w:r>
    </w:p>
    <w:p w:rsidR="0033278E" w:rsidRPr="0033278E" w:rsidRDefault="0033278E" w:rsidP="003327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6"/>
          <w:szCs w:val="32"/>
          <w:lang w:eastAsia="ru-RU"/>
        </w:rPr>
      </w:pPr>
      <w:r w:rsidRPr="0033278E">
        <w:rPr>
          <w:rFonts w:ascii="Times New Roman" w:eastAsia="Times New Roman" w:hAnsi="Times New Roman" w:cs="Times New Roman"/>
          <w:sz w:val="36"/>
          <w:szCs w:val="32"/>
          <w:lang w:eastAsia="ru-RU"/>
        </w:rPr>
        <w:t xml:space="preserve">      </w:t>
      </w:r>
    </w:p>
    <w:p w:rsidR="00C0480E" w:rsidRPr="00FC133B" w:rsidRDefault="00C0480E" w:rsidP="00F01971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sectPr w:rsidR="00C0480E" w:rsidRPr="00FC133B" w:rsidSect="00582967">
      <w:pgSz w:w="12240" w:h="15840"/>
      <w:pgMar w:top="709" w:right="850" w:bottom="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751"/>
    <w:rsid w:val="00015B8E"/>
    <w:rsid w:val="00017518"/>
    <w:rsid w:val="00026A43"/>
    <w:rsid w:val="00054106"/>
    <w:rsid w:val="00056B2E"/>
    <w:rsid w:val="000A3831"/>
    <w:rsid w:val="000B15EF"/>
    <w:rsid w:val="000F1234"/>
    <w:rsid w:val="00120C0F"/>
    <w:rsid w:val="00125671"/>
    <w:rsid w:val="001527BB"/>
    <w:rsid w:val="00180E5C"/>
    <w:rsid w:val="001A4A63"/>
    <w:rsid w:val="001B311F"/>
    <w:rsid w:val="001C5672"/>
    <w:rsid w:val="002610DE"/>
    <w:rsid w:val="00263C9C"/>
    <w:rsid w:val="00263EF9"/>
    <w:rsid w:val="002E0954"/>
    <w:rsid w:val="002E312D"/>
    <w:rsid w:val="003045CD"/>
    <w:rsid w:val="00317AE9"/>
    <w:rsid w:val="0033278E"/>
    <w:rsid w:val="00360A71"/>
    <w:rsid w:val="003B5943"/>
    <w:rsid w:val="00425084"/>
    <w:rsid w:val="00440784"/>
    <w:rsid w:val="004411CD"/>
    <w:rsid w:val="00443EB2"/>
    <w:rsid w:val="00463A3D"/>
    <w:rsid w:val="0048474B"/>
    <w:rsid w:val="004D6A8B"/>
    <w:rsid w:val="00533AF4"/>
    <w:rsid w:val="00543CA6"/>
    <w:rsid w:val="005B05BF"/>
    <w:rsid w:val="006C3D27"/>
    <w:rsid w:val="006E7AB3"/>
    <w:rsid w:val="007044B3"/>
    <w:rsid w:val="007E6B16"/>
    <w:rsid w:val="008356AF"/>
    <w:rsid w:val="00847F5B"/>
    <w:rsid w:val="0085453F"/>
    <w:rsid w:val="00880751"/>
    <w:rsid w:val="00880FDF"/>
    <w:rsid w:val="00925A41"/>
    <w:rsid w:val="009F6F12"/>
    <w:rsid w:val="00A17B41"/>
    <w:rsid w:val="00A20EAA"/>
    <w:rsid w:val="00AB3D69"/>
    <w:rsid w:val="00AC6571"/>
    <w:rsid w:val="00AD5DFF"/>
    <w:rsid w:val="00AE1F66"/>
    <w:rsid w:val="00B10A96"/>
    <w:rsid w:val="00B20D0A"/>
    <w:rsid w:val="00B4465D"/>
    <w:rsid w:val="00B52F29"/>
    <w:rsid w:val="00C0480E"/>
    <w:rsid w:val="00C04E1C"/>
    <w:rsid w:val="00C16A2E"/>
    <w:rsid w:val="00C42764"/>
    <w:rsid w:val="00C70ABA"/>
    <w:rsid w:val="00C91C99"/>
    <w:rsid w:val="00CA014C"/>
    <w:rsid w:val="00D30540"/>
    <w:rsid w:val="00D4779E"/>
    <w:rsid w:val="00D65B7A"/>
    <w:rsid w:val="00DB3F50"/>
    <w:rsid w:val="00DD69E7"/>
    <w:rsid w:val="00E01926"/>
    <w:rsid w:val="00E82DDB"/>
    <w:rsid w:val="00F01971"/>
    <w:rsid w:val="00F132F5"/>
    <w:rsid w:val="00F170CF"/>
    <w:rsid w:val="00F63D41"/>
    <w:rsid w:val="00F7359F"/>
    <w:rsid w:val="00F97DD2"/>
    <w:rsid w:val="00FC133B"/>
    <w:rsid w:val="00FC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B6772-4D6B-4949-BAB6-2C74A89CB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2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5826</Words>
  <Characters>33211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 Магомедовна</dc:creator>
  <cp:lastModifiedBy>Мурад Магомедов</cp:lastModifiedBy>
  <cp:revision>2</cp:revision>
  <cp:lastPrinted>2016-04-12T11:15:00Z</cp:lastPrinted>
  <dcterms:created xsi:type="dcterms:W3CDTF">2020-04-13T08:06:00Z</dcterms:created>
  <dcterms:modified xsi:type="dcterms:W3CDTF">2020-04-13T08:06:00Z</dcterms:modified>
</cp:coreProperties>
</file>